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829" w:tblpY="54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28"/>
      </w:tblGrid>
      <w:tr w:rsidR="00BA7166" w:rsidTr="009A2285">
        <w:trPr>
          <w:trHeight w:val="2700"/>
        </w:trPr>
        <w:tc>
          <w:tcPr>
            <w:tcW w:w="4410" w:type="dxa"/>
          </w:tcPr>
          <w:p w:rsidR="00BA7166" w:rsidRDefault="00FC1C25" w:rsidP="00BA7166">
            <w:r>
              <w:t xml:space="preserve">    </w:t>
            </w:r>
            <w:r>
              <w:rPr>
                <w:noProof/>
              </w:rPr>
              <w:drawing>
                <wp:inline distT="0" distB="0" distL="0" distR="0">
                  <wp:extent cx="164084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ex FoodPantry.jpg"/>
                          <pic:cNvPicPr/>
                        </pic:nvPicPr>
                        <pic:blipFill rotWithShape="1">
                          <a:blip r:embed="rId6">
                            <a:extLst>
                              <a:ext uri="{28A0092B-C50C-407E-A947-70E740481C1C}">
                                <a14:useLocalDpi xmlns:a14="http://schemas.microsoft.com/office/drawing/2010/main" val="0"/>
                              </a:ext>
                            </a:extLst>
                          </a:blip>
                          <a:srcRect l="20166" r="26001"/>
                          <a:stretch/>
                        </pic:blipFill>
                        <pic:spPr bwMode="auto">
                          <a:xfrm>
                            <a:off x="0" y="0"/>
                            <a:ext cx="1640840" cy="1828800"/>
                          </a:xfrm>
                          <a:prstGeom prst="rect">
                            <a:avLst/>
                          </a:prstGeom>
                          <a:ln>
                            <a:noFill/>
                          </a:ln>
                          <a:extLst>
                            <a:ext uri="{53640926-AAD7-44D8-BBD7-CCE9431645EC}">
                              <a14:shadowObscured xmlns:a14="http://schemas.microsoft.com/office/drawing/2010/main"/>
                            </a:ext>
                          </a:extLst>
                        </pic:spPr>
                      </pic:pic>
                    </a:graphicData>
                  </a:graphic>
                </wp:inline>
              </w:drawing>
            </w:r>
          </w:p>
          <w:p w:rsidR="00FC1C25" w:rsidRDefault="00FC1C25" w:rsidP="00BA7166"/>
        </w:tc>
        <w:tc>
          <w:tcPr>
            <w:tcW w:w="6228" w:type="dxa"/>
          </w:tcPr>
          <w:p w:rsidR="00BA7166" w:rsidRPr="00FC1C25" w:rsidRDefault="00BA7166" w:rsidP="00BA7166">
            <w:pPr>
              <w:jc w:val="right"/>
              <w:rPr>
                <w:rFonts w:ascii="Gill Sans Light" w:hAnsi="Gill Sans Light" w:cs="Gill Sans Light"/>
                <w:color w:val="E36C0A" w:themeColor="accent6" w:themeShade="BF"/>
                <w:sz w:val="32"/>
                <w:szCs w:val="32"/>
              </w:rPr>
            </w:pPr>
            <w:r w:rsidRPr="00FC1C25">
              <w:rPr>
                <w:rFonts w:ascii="Gill Sans Light" w:hAnsi="Gill Sans Light" w:cs="Gill Sans Light"/>
                <w:sz w:val="32"/>
                <w:szCs w:val="32"/>
              </w:rPr>
              <w:t xml:space="preserve">Media Release </w:t>
            </w:r>
          </w:p>
          <w:p w:rsidR="00BA7166" w:rsidRPr="00BA7166" w:rsidRDefault="00BA7166" w:rsidP="00BA7166">
            <w:pPr>
              <w:rPr>
                <w:rFonts w:ascii="Gill Sans Light" w:hAnsi="Gill Sans Light" w:cs="Gill Sans Light"/>
                <w:color w:val="E36C0A" w:themeColor="accent6" w:themeShade="BF"/>
              </w:rPr>
            </w:pPr>
          </w:p>
          <w:p w:rsidR="00BA7166" w:rsidRPr="009A2285" w:rsidRDefault="00BA7166" w:rsidP="00BA7166">
            <w:pPr>
              <w:jc w:val="right"/>
              <w:rPr>
                <w:rFonts w:ascii="Gill Sans Light" w:hAnsi="Gill Sans Light" w:cs="Gill Sans Light"/>
                <w:i/>
                <w:sz w:val="22"/>
                <w:szCs w:val="22"/>
              </w:rPr>
            </w:pPr>
            <w:r w:rsidRPr="009A2285">
              <w:rPr>
                <w:rFonts w:ascii="Gill Sans Light" w:hAnsi="Gill Sans Light" w:cs="Gill Sans Light"/>
                <w:i/>
                <w:sz w:val="22"/>
                <w:szCs w:val="22"/>
              </w:rPr>
              <w:t xml:space="preserve">Contact: </w:t>
            </w:r>
            <w:r w:rsidR="00396A10">
              <w:rPr>
                <w:rFonts w:ascii="Gill Sans Light" w:hAnsi="Gill Sans Light" w:cs="Gill Sans Light"/>
                <w:i/>
                <w:sz w:val="22"/>
                <w:szCs w:val="22"/>
              </w:rPr>
              <w:t>Billie Smith</w:t>
            </w:r>
            <w:r w:rsidRPr="009A2285">
              <w:rPr>
                <w:rFonts w:ascii="Gill Sans Light" w:hAnsi="Gill Sans Light" w:cs="Gill Sans Light"/>
                <w:i/>
                <w:sz w:val="22"/>
                <w:szCs w:val="22"/>
              </w:rPr>
              <w:t xml:space="preserve">, </w:t>
            </w:r>
            <w:r w:rsidR="00396A10">
              <w:rPr>
                <w:rFonts w:ascii="Gill Sans Light" w:hAnsi="Gill Sans Light" w:cs="Gill Sans Light"/>
                <w:i/>
                <w:sz w:val="22"/>
                <w:szCs w:val="22"/>
              </w:rPr>
              <w:t>Pantry</w:t>
            </w:r>
            <w:r w:rsidRPr="009A2285">
              <w:rPr>
                <w:rFonts w:ascii="Gill Sans Light" w:hAnsi="Gill Sans Light" w:cs="Gill Sans Light"/>
                <w:i/>
                <w:sz w:val="22"/>
                <w:szCs w:val="22"/>
              </w:rPr>
              <w:t xml:space="preserve"> Director</w:t>
            </w:r>
          </w:p>
          <w:p w:rsidR="00BA7166" w:rsidRPr="009A2285" w:rsidRDefault="002B4385" w:rsidP="00BA7166">
            <w:pPr>
              <w:jc w:val="right"/>
              <w:rPr>
                <w:rFonts w:ascii="Gill Sans Light" w:hAnsi="Gill Sans Light" w:cs="Gill Sans Light"/>
                <w:sz w:val="22"/>
                <w:szCs w:val="22"/>
              </w:rPr>
            </w:pPr>
            <w:hyperlink r:id="rId7" w:history="1">
              <w:r w:rsidR="00396A10" w:rsidRPr="00E177EF">
                <w:rPr>
                  <w:rStyle w:val="Hyperlink"/>
                  <w:rFonts w:ascii="Gill Sans Light" w:hAnsi="Gill Sans Light" w:cs="Gill Sans Light"/>
                  <w:i/>
                  <w:sz w:val="22"/>
                  <w:szCs w:val="22"/>
                </w:rPr>
                <w:t>billiesmilth@fbcfp.org</w:t>
              </w:r>
            </w:hyperlink>
            <w:r w:rsidR="00396A10">
              <w:rPr>
                <w:rFonts w:ascii="Gill Sans Light" w:hAnsi="Gill Sans Light" w:cs="Gill Sans Light"/>
                <w:i/>
                <w:sz w:val="22"/>
                <w:szCs w:val="22"/>
              </w:rPr>
              <w:t xml:space="preserve"> | (828) XXX</w:t>
            </w:r>
            <w:r w:rsidR="00BA7166" w:rsidRPr="009A2285">
              <w:rPr>
                <w:rFonts w:ascii="Gill Sans Light" w:hAnsi="Gill Sans Light" w:cs="Gill Sans Light"/>
                <w:i/>
                <w:sz w:val="22"/>
                <w:szCs w:val="22"/>
              </w:rPr>
              <w:t>-</w:t>
            </w:r>
            <w:r w:rsidR="00396A10">
              <w:rPr>
                <w:rFonts w:ascii="Gill Sans Light" w:hAnsi="Gill Sans Light" w:cs="Gill Sans Light"/>
                <w:i/>
                <w:sz w:val="22"/>
                <w:szCs w:val="22"/>
              </w:rPr>
              <w:t>XXXX</w:t>
            </w:r>
          </w:p>
          <w:p w:rsidR="00BA7166" w:rsidRPr="009A2285" w:rsidRDefault="00BA7166" w:rsidP="00BA7166">
            <w:pPr>
              <w:rPr>
                <w:rFonts w:ascii="Gill Sans Light" w:hAnsi="Gill Sans Light" w:cs="Gill Sans Light"/>
                <w:color w:val="4F6228" w:themeColor="accent3" w:themeShade="80"/>
                <w:sz w:val="22"/>
                <w:szCs w:val="22"/>
              </w:rPr>
            </w:pPr>
          </w:p>
          <w:p w:rsidR="00BA7166" w:rsidRPr="009A2285" w:rsidRDefault="00BA7166" w:rsidP="00BA7166">
            <w:pPr>
              <w:jc w:val="right"/>
              <w:rPr>
                <w:color w:val="4F6228" w:themeColor="accent3" w:themeShade="80"/>
                <w:sz w:val="32"/>
                <w:szCs w:val="32"/>
              </w:rPr>
            </w:pPr>
            <w:r w:rsidRPr="009A2285">
              <w:rPr>
                <w:rFonts w:ascii="Gill Sans Light" w:hAnsi="Gill Sans Light" w:cs="Gill Sans Light"/>
                <w:color w:val="4F6228" w:themeColor="accent3" w:themeShade="80"/>
                <w:sz w:val="32"/>
                <w:szCs w:val="32"/>
              </w:rPr>
              <w:t>FOR IMMEDIATE RELEASE</w:t>
            </w:r>
          </w:p>
        </w:tc>
      </w:tr>
    </w:tbl>
    <w:p w:rsidR="009A2285" w:rsidRDefault="001251E7" w:rsidP="009A2285">
      <w:pPr>
        <w:rPr>
          <w:rFonts w:ascii="Arial" w:hAnsi="Arial" w:cs="Arial"/>
          <w:b/>
          <w:sz w:val="22"/>
          <w:szCs w:val="22"/>
        </w:rPr>
      </w:pPr>
      <w:proofErr w:type="gramStart"/>
      <w:r>
        <w:rPr>
          <w:rFonts w:ascii="Arial" w:hAnsi="Arial" w:cs="Arial"/>
          <w:b/>
          <w:sz w:val="22"/>
          <w:szCs w:val="22"/>
        </w:rPr>
        <w:t>Your</w:t>
      </w:r>
      <w:proofErr w:type="gramEnd"/>
      <w:r>
        <w:rPr>
          <w:rFonts w:ascii="Arial" w:hAnsi="Arial" w:cs="Arial"/>
          <w:b/>
          <w:sz w:val="22"/>
          <w:szCs w:val="22"/>
        </w:rPr>
        <w:t xml:space="preserve"> Title Here</w:t>
      </w:r>
    </w:p>
    <w:p w:rsidR="009A2285" w:rsidRDefault="009A2285" w:rsidP="009A2285">
      <w:pPr>
        <w:rPr>
          <w:rFonts w:ascii="Arial" w:hAnsi="Arial" w:cs="Arial"/>
          <w:b/>
          <w:sz w:val="22"/>
          <w:szCs w:val="22"/>
        </w:rPr>
      </w:pPr>
    </w:p>
    <w:p w:rsidR="009A2285" w:rsidRDefault="009A2285" w:rsidP="001251E7">
      <w:pPr>
        <w:rPr>
          <w:rFonts w:ascii="Arial" w:hAnsi="Arial" w:cs="Arial"/>
          <w:sz w:val="22"/>
          <w:szCs w:val="22"/>
        </w:rPr>
      </w:pPr>
      <w:r>
        <w:rPr>
          <w:rFonts w:ascii="Arial" w:hAnsi="Arial" w:cs="Arial"/>
          <w:b/>
          <w:sz w:val="22"/>
          <w:szCs w:val="22"/>
        </w:rPr>
        <w:t>ASHEVILLE, N.C. (</w:t>
      </w:r>
      <w:r w:rsidR="001251E7">
        <w:rPr>
          <w:rFonts w:ascii="Arial" w:hAnsi="Arial" w:cs="Arial"/>
          <w:b/>
          <w:sz w:val="22"/>
          <w:szCs w:val="22"/>
        </w:rPr>
        <w:t>Month-Day-Year</w:t>
      </w:r>
      <w:r>
        <w:rPr>
          <w:rFonts w:ascii="Arial" w:hAnsi="Arial" w:cs="Arial"/>
          <w:b/>
          <w:sz w:val="22"/>
          <w:szCs w:val="22"/>
        </w:rPr>
        <w:t xml:space="preserve">) </w:t>
      </w:r>
    </w:p>
    <w:p w:rsidR="009A2285" w:rsidRPr="009A2285" w:rsidRDefault="009A2285" w:rsidP="009A2285">
      <w:pPr>
        <w:rPr>
          <w:rFonts w:ascii="Arial" w:hAnsi="Arial" w:cs="Arial"/>
          <w:sz w:val="22"/>
          <w:szCs w:val="22"/>
        </w:rPr>
      </w:pPr>
    </w:p>
    <w:p w:rsidR="00396A10" w:rsidRPr="00396A10" w:rsidRDefault="00396A10" w:rsidP="009A2285">
      <w:pPr>
        <w:rPr>
          <w:rFonts w:ascii="Arial" w:hAnsi="Arial" w:cs="Arial"/>
          <w:sz w:val="20"/>
          <w:szCs w:val="20"/>
        </w:rPr>
      </w:pPr>
      <w:r w:rsidRPr="00396A10">
        <w:rPr>
          <w:rFonts w:ascii="Arial" w:hAnsi="Arial" w:cs="Arial"/>
          <w:sz w:val="20"/>
          <w:szCs w:val="20"/>
        </w:rPr>
        <w:t xml:space="preserve">The short and sweet part of the story </w:t>
      </w:r>
      <w:r>
        <w:rPr>
          <w:rFonts w:ascii="Arial" w:hAnsi="Arial" w:cs="Arial"/>
          <w:sz w:val="20"/>
          <w:szCs w:val="20"/>
        </w:rPr>
        <w:t>goes here. It should have</w:t>
      </w:r>
      <w:r w:rsidRPr="00396A10">
        <w:rPr>
          <w:rFonts w:ascii="Arial" w:hAnsi="Arial" w:cs="Arial"/>
          <w:sz w:val="20"/>
          <w:szCs w:val="20"/>
        </w:rPr>
        <w:t xml:space="preserve"> an interesting story “hook” or </w:t>
      </w:r>
      <w:r>
        <w:rPr>
          <w:rFonts w:ascii="Arial" w:hAnsi="Arial" w:cs="Arial"/>
          <w:sz w:val="20"/>
          <w:szCs w:val="20"/>
        </w:rPr>
        <w:t xml:space="preserve">some </w:t>
      </w:r>
      <w:r w:rsidRPr="00396A10">
        <w:rPr>
          <w:rFonts w:ascii="Arial" w:hAnsi="Arial" w:cs="Arial"/>
          <w:sz w:val="20"/>
          <w:szCs w:val="20"/>
        </w:rPr>
        <w:t>impressive</w:t>
      </w:r>
      <w:r>
        <w:rPr>
          <w:rFonts w:ascii="Arial" w:hAnsi="Arial" w:cs="Arial"/>
          <w:sz w:val="20"/>
          <w:szCs w:val="20"/>
        </w:rPr>
        <w:t>, eye catching or heartfelt</w:t>
      </w:r>
      <w:r w:rsidRPr="00396A10">
        <w:rPr>
          <w:rFonts w:ascii="Arial" w:hAnsi="Arial" w:cs="Arial"/>
          <w:sz w:val="20"/>
          <w:szCs w:val="20"/>
        </w:rPr>
        <w:t xml:space="preserve"> info.</w:t>
      </w:r>
      <w:r>
        <w:rPr>
          <w:rFonts w:ascii="Arial" w:hAnsi="Arial" w:cs="Arial"/>
          <w:sz w:val="20"/>
          <w:szCs w:val="20"/>
        </w:rPr>
        <w:t xml:space="preserve"> – </w:t>
      </w:r>
      <w:proofErr w:type="gramStart"/>
      <w:r>
        <w:rPr>
          <w:rFonts w:ascii="Arial" w:hAnsi="Arial" w:cs="Arial"/>
          <w:sz w:val="20"/>
          <w:szCs w:val="20"/>
        </w:rPr>
        <w:t>but</w:t>
      </w:r>
      <w:proofErr w:type="gramEnd"/>
      <w:r>
        <w:rPr>
          <w:rFonts w:ascii="Arial" w:hAnsi="Arial" w:cs="Arial"/>
          <w:sz w:val="20"/>
          <w:szCs w:val="20"/>
        </w:rPr>
        <w:t xml:space="preserve"> the short story. </w:t>
      </w:r>
      <w:r w:rsidRPr="00396A10">
        <w:rPr>
          <w:rFonts w:ascii="Arial" w:hAnsi="Arial" w:cs="Arial"/>
          <w:sz w:val="20"/>
          <w:szCs w:val="20"/>
        </w:rPr>
        <w:t xml:space="preserve"> This should be one paragraph between 2-4 sentences long (approximately). </w:t>
      </w:r>
    </w:p>
    <w:p w:rsidR="00396A10" w:rsidRDefault="00396A10" w:rsidP="009A2285">
      <w:pPr>
        <w:rPr>
          <w:rFonts w:ascii="Arial" w:hAnsi="Arial" w:cs="Arial"/>
          <w:b/>
          <w:sz w:val="20"/>
          <w:szCs w:val="20"/>
        </w:rPr>
      </w:pPr>
    </w:p>
    <w:p w:rsidR="00396A10" w:rsidRDefault="00396A10" w:rsidP="009A2285">
      <w:pPr>
        <w:rPr>
          <w:rFonts w:ascii="Arial" w:hAnsi="Arial" w:cs="Arial"/>
          <w:sz w:val="20"/>
          <w:szCs w:val="20"/>
        </w:rPr>
      </w:pPr>
      <w:r w:rsidRPr="009E2BB6">
        <w:rPr>
          <w:rFonts w:ascii="Arial" w:hAnsi="Arial" w:cs="Arial"/>
          <w:sz w:val="20"/>
          <w:szCs w:val="20"/>
        </w:rPr>
        <w:t>Here is the main body of the release that gives more of an expanded story about what the first paragraph mentions</w:t>
      </w:r>
      <w:r w:rsidR="009E2BB6" w:rsidRPr="009E2BB6">
        <w:rPr>
          <w:rFonts w:ascii="Arial" w:hAnsi="Arial" w:cs="Arial"/>
          <w:sz w:val="20"/>
          <w:szCs w:val="20"/>
        </w:rPr>
        <w:t>. It should also include more practical info about your pantry – where it is, how many families you serve, who you serve. This main body could be two or three paragraphs long. Just include the “meat” of the story. The journalist may decide to do a whole different angle on the story themselves, or they may just copy and paste what you write exactly. This is where you get all of what you want to be included in. Remember, you should only have ONE main focus of the piece. All of the other information should support this focused idea.</w:t>
      </w:r>
      <w:r w:rsidR="009E2BB6">
        <w:rPr>
          <w:rFonts w:ascii="Arial" w:hAnsi="Arial" w:cs="Arial"/>
          <w:sz w:val="20"/>
          <w:szCs w:val="20"/>
        </w:rPr>
        <w:t xml:space="preserve"> Too many extra details will just distract from the main idea.</w:t>
      </w:r>
    </w:p>
    <w:p w:rsidR="009E2BB6" w:rsidRDefault="009E2BB6" w:rsidP="009A2285">
      <w:pPr>
        <w:rPr>
          <w:rFonts w:ascii="Arial" w:hAnsi="Arial" w:cs="Arial"/>
          <w:sz w:val="20"/>
          <w:szCs w:val="20"/>
        </w:rPr>
      </w:pPr>
    </w:p>
    <w:p w:rsidR="009E2BB6" w:rsidRDefault="009E2BB6" w:rsidP="009A2285">
      <w:pPr>
        <w:rPr>
          <w:rFonts w:ascii="Arial" w:hAnsi="Arial" w:cs="Arial"/>
          <w:sz w:val="20"/>
          <w:szCs w:val="20"/>
        </w:rPr>
      </w:pPr>
      <w:r>
        <w:rPr>
          <w:rFonts w:ascii="Arial" w:hAnsi="Arial" w:cs="Arial"/>
          <w:sz w:val="20"/>
          <w:szCs w:val="20"/>
        </w:rPr>
        <w:t>“A good press release will likely have at least one quote,” says Amy Meier, the Buncombe County Outreach Coordinator for MANNA. So seriously, a good quote goes a long way. People you might want to quote would be a pantry director/manager, a pantry volunteer, a pantry recipient or a pantry do</w:t>
      </w:r>
      <w:r w:rsidR="009C1320">
        <w:rPr>
          <w:rFonts w:ascii="Arial" w:hAnsi="Arial" w:cs="Arial"/>
          <w:sz w:val="20"/>
          <w:szCs w:val="20"/>
        </w:rPr>
        <w:t xml:space="preserve">nor. </w:t>
      </w:r>
    </w:p>
    <w:p w:rsidR="0016592F" w:rsidRDefault="0016592F" w:rsidP="009A2285">
      <w:pPr>
        <w:rPr>
          <w:rFonts w:ascii="Arial" w:hAnsi="Arial" w:cs="Arial"/>
          <w:sz w:val="20"/>
          <w:szCs w:val="20"/>
        </w:rPr>
      </w:pPr>
    </w:p>
    <w:p w:rsidR="0016592F" w:rsidRDefault="006F4760" w:rsidP="009A2285">
      <w:pPr>
        <w:rPr>
          <w:rFonts w:ascii="Arial" w:hAnsi="Arial" w:cs="Arial"/>
          <w:sz w:val="20"/>
          <w:szCs w:val="20"/>
        </w:rPr>
      </w:pPr>
      <w:r>
        <w:rPr>
          <w:rFonts w:ascii="Arial" w:hAnsi="Arial" w:cs="Arial"/>
          <w:sz w:val="20"/>
          <w:szCs w:val="20"/>
        </w:rPr>
        <w:t xml:space="preserve">You can attach a picture or two if you have good ones. </w:t>
      </w:r>
      <w:r w:rsidR="009C1320">
        <w:rPr>
          <w:rFonts w:ascii="Arial" w:hAnsi="Arial" w:cs="Arial"/>
          <w:sz w:val="20"/>
          <w:szCs w:val="20"/>
        </w:rPr>
        <w:t xml:space="preserve">Try to make the entire </w:t>
      </w:r>
      <w:r>
        <w:rPr>
          <w:rFonts w:ascii="Arial" w:hAnsi="Arial" w:cs="Arial"/>
          <w:sz w:val="20"/>
          <w:szCs w:val="20"/>
        </w:rPr>
        <w:t xml:space="preserve">text of the </w:t>
      </w:r>
      <w:r w:rsidR="009C1320">
        <w:rPr>
          <w:rFonts w:ascii="Arial" w:hAnsi="Arial" w:cs="Arial"/>
          <w:sz w:val="20"/>
          <w:szCs w:val="20"/>
        </w:rPr>
        <w:t>press release only one page. At the end you should use the “boilerplate” information about your organization and/or MANNA as a network.</w:t>
      </w:r>
    </w:p>
    <w:p w:rsidR="001463DF" w:rsidRPr="009E2BB6" w:rsidRDefault="001463DF" w:rsidP="001463DF">
      <w:pPr>
        <w:jc w:val="center"/>
        <w:rPr>
          <w:rFonts w:ascii="Arial" w:hAnsi="Arial" w:cs="Arial"/>
          <w:sz w:val="20"/>
          <w:szCs w:val="20"/>
        </w:rPr>
      </w:pPr>
      <w:r>
        <w:rPr>
          <w:rFonts w:ascii="Arial" w:hAnsi="Arial" w:cs="Arial"/>
          <w:sz w:val="20"/>
          <w:szCs w:val="20"/>
        </w:rPr>
        <w:t>###</w:t>
      </w:r>
    </w:p>
    <w:p w:rsidR="009E2BB6" w:rsidRDefault="009E2BB6" w:rsidP="009A2285">
      <w:pPr>
        <w:rPr>
          <w:rFonts w:ascii="Arial" w:hAnsi="Arial" w:cs="Arial"/>
          <w:b/>
          <w:sz w:val="20"/>
          <w:szCs w:val="20"/>
        </w:rPr>
      </w:pPr>
    </w:p>
    <w:p w:rsidR="0016592F" w:rsidRDefault="0016592F" w:rsidP="009A2285">
      <w:pPr>
        <w:rPr>
          <w:rFonts w:ascii="Arial" w:hAnsi="Arial" w:cs="Arial"/>
          <w:b/>
          <w:sz w:val="20"/>
          <w:szCs w:val="20"/>
        </w:rPr>
      </w:pPr>
      <w:r>
        <w:rPr>
          <w:rFonts w:ascii="Arial" w:hAnsi="Arial" w:cs="Arial"/>
          <w:b/>
          <w:sz w:val="20"/>
          <w:szCs w:val="20"/>
        </w:rPr>
        <w:t>About First Baptist Church Pantry in Oakville</w:t>
      </w:r>
    </w:p>
    <w:p w:rsidR="0016592F" w:rsidRPr="0016592F" w:rsidRDefault="0016592F" w:rsidP="009A2285">
      <w:pPr>
        <w:rPr>
          <w:rFonts w:ascii="Arial" w:hAnsi="Arial" w:cs="Arial"/>
          <w:sz w:val="20"/>
          <w:szCs w:val="20"/>
        </w:rPr>
      </w:pPr>
      <w:r w:rsidRPr="0016592F">
        <w:rPr>
          <w:rFonts w:ascii="Arial" w:hAnsi="Arial" w:cs="Arial"/>
          <w:sz w:val="20"/>
          <w:szCs w:val="20"/>
        </w:rPr>
        <w:t xml:space="preserve">The First Baptist Church Pantry in Oakville </w:t>
      </w:r>
      <w:r>
        <w:rPr>
          <w:rFonts w:ascii="Arial" w:hAnsi="Arial" w:cs="Arial"/>
          <w:sz w:val="20"/>
          <w:szCs w:val="20"/>
        </w:rPr>
        <w:t>is a 501(c</w:t>
      </w:r>
      <w:proofErr w:type="gramStart"/>
      <w:r>
        <w:rPr>
          <w:rFonts w:ascii="Arial" w:hAnsi="Arial" w:cs="Arial"/>
          <w:sz w:val="20"/>
          <w:szCs w:val="20"/>
        </w:rPr>
        <w:t>)(</w:t>
      </w:r>
      <w:proofErr w:type="gramEnd"/>
      <w:r>
        <w:rPr>
          <w:rFonts w:ascii="Arial" w:hAnsi="Arial" w:cs="Arial"/>
          <w:sz w:val="20"/>
          <w:szCs w:val="20"/>
        </w:rPr>
        <w:t xml:space="preserve">3) non-profit organization serving Shawnee County . It </w:t>
      </w:r>
      <w:r w:rsidRPr="0016592F">
        <w:rPr>
          <w:rFonts w:ascii="Arial" w:hAnsi="Arial" w:cs="Arial"/>
          <w:sz w:val="20"/>
          <w:szCs w:val="20"/>
        </w:rPr>
        <w:t>was established in 1998 when the Jr. High class decided to do a food drive. What started with a few pounds of canned goods has turned into a community service project that has distributed over 200,000lbs of food since it began keeping records in 2005.</w:t>
      </w:r>
      <w:r>
        <w:rPr>
          <w:rFonts w:ascii="Arial" w:hAnsi="Arial" w:cs="Arial"/>
          <w:sz w:val="20"/>
          <w:szCs w:val="20"/>
        </w:rPr>
        <w:t xml:space="preserve"> The pantry serves anyone in the community stating a need for food and is a partner in the MANNA </w:t>
      </w:r>
      <w:proofErr w:type="spellStart"/>
      <w:r>
        <w:rPr>
          <w:rFonts w:ascii="Arial" w:hAnsi="Arial" w:cs="Arial"/>
          <w:sz w:val="20"/>
          <w:szCs w:val="20"/>
        </w:rPr>
        <w:t>FoodBank</w:t>
      </w:r>
      <w:proofErr w:type="spellEnd"/>
      <w:r>
        <w:rPr>
          <w:rFonts w:ascii="Arial" w:hAnsi="Arial" w:cs="Arial"/>
          <w:sz w:val="20"/>
          <w:szCs w:val="20"/>
        </w:rPr>
        <w:t xml:space="preserve"> Network which is also a part of the Feeding America network</w:t>
      </w:r>
    </w:p>
    <w:p w:rsidR="0016592F" w:rsidRDefault="0016592F" w:rsidP="009A2285">
      <w:pPr>
        <w:rPr>
          <w:rFonts w:ascii="Arial" w:hAnsi="Arial" w:cs="Arial"/>
          <w:b/>
          <w:sz w:val="20"/>
          <w:szCs w:val="20"/>
        </w:rPr>
      </w:pPr>
    </w:p>
    <w:p w:rsidR="009A2285" w:rsidRPr="009A2285" w:rsidRDefault="009A2285" w:rsidP="009A2285">
      <w:pPr>
        <w:rPr>
          <w:rFonts w:ascii="Arial" w:hAnsi="Arial" w:cs="Arial"/>
          <w:b/>
          <w:sz w:val="20"/>
          <w:szCs w:val="20"/>
        </w:rPr>
      </w:pPr>
      <w:r w:rsidRPr="009A2285">
        <w:rPr>
          <w:rFonts w:ascii="Arial" w:hAnsi="Arial" w:cs="Arial"/>
          <w:b/>
          <w:sz w:val="20"/>
          <w:szCs w:val="20"/>
        </w:rPr>
        <w:t xml:space="preserve">About MANNA </w:t>
      </w:r>
      <w:proofErr w:type="spellStart"/>
      <w:r w:rsidRPr="009A2285">
        <w:rPr>
          <w:rFonts w:ascii="Arial" w:hAnsi="Arial" w:cs="Arial"/>
          <w:b/>
          <w:sz w:val="20"/>
          <w:szCs w:val="20"/>
        </w:rPr>
        <w:t>FoodBank</w:t>
      </w:r>
      <w:proofErr w:type="spellEnd"/>
    </w:p>
    <w:tbl>
      <w:tblPr>
        <w:tblStyle w:val="TableGrid"/>
        <w:tblpPr w:leftFromText="180" w:rightFromText="180" w:vertAnchor="page" w:horzAnchor="page" w:tblpX="829" w:tblpY="54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28"/>
      </w:tblGrid>
      <w:tr w:rsidR="00396A10" w:rsidRPr="009A2285" w:rsidTr="00BA0CFB">
        <w:trPr>
          <w:trHeight w:val="2700"/>
        </w:trPr>
        <w:tc>
          <w:tcPr>
            <w:tcW w:w="4410" w:type="dxa"/>
          </w:tcPr>
          <w:p w:rsidR="00396A10" w:rsidRDefault="00396A10" w:rsidP="001B61FA"/>
        </w:tc>
        <w:tc>
          <w:tcPr>
            <w:tcW w:w="6228" w:type="dxa"/>
          </w:tcPr>
          <w:p w:rsidR="00396A10" w:rsidRPr="00FC1C25" w:rsidRDefault="00396A10" w:rsidP="00BA0CFB">
            <w:pPr>
              <w:jc w:val="right"/>
              <w:rPr>
                <w:rFonts w:ascii="Gill Sans Light" w:hAnsi="Gill Sans Light" w:cs="Gill Sans Light"/>
                <w:color w:val="E36C0A" w:themeColor="accent6" w:themeShade="BF"/>
                <w:sz w:val="32"/>
                <w:szCs w:val="32"/>
              </w:rPr>
            </w:pPr>
            <w:r w:rsidRPr="00FC1C25">
              <w:rPr>
                <w:rFonts w:ascii="Gill Sans Light" w:hAnsi="Gill Sans Light" w:cs="Gill Sans Light"/>
                <w:sz w:val="32"/>
                <w:szCs w:val="32"/>
              </w:rPr>
              <w:t xml:space="preserve">Media Release </w:t>
            </w:r>
          </w:p>
          <w:p w:rsidR="00396A10" w:rsidRPr="00BA7166" w:rsidRDefault="00396A10" w:rsidP="00BA0CFB">
            <w:pPr>
              <w:rPr>
                <w:rFonts w:ascii="Gill Sans Light" w:hAnsi="Gill Sans Light" w:cs="Gill Sans Light"/>
                <w:color w:val="E36C0A" w:themeColor="accent6" w:themeShade="BF"/>
              </w:rPr>
            </w:pPr>
          </w:p>
          <w:p w:rsidR="00396A10" w:rsidRPr="009A2285" w:rsidRDefault="00396A10" w:rsidP="00BA0CFB">
            <w:pPr>
              <w:jc w:val="right"/>
              <w:rPr>
                <w:rFonts w:ascii="Gill Sans Light" w:hAnsi="Gill Sans Light" w:cs="Gill Sans Light"/>
                <w:i/>
                <w:sz w:val="22"/>
                <w:szCs w:val="22"/>
              </w:rPr>
            </w:pPr>
          </w:p>
          <w:p w:rsidR="00396A10" w:rsidRPr="009A2285" w:rsidRDefault="00396A10" w:rsidP="00BA0CFB">
            <w:pPr>
              <w:jc w:val="right"/>
              <w:rPr>
                <w:rFonts w:ascii="Gill Sans Light" w:hAnsi="Gill Sans Light" w:cs="Gill Sans Light"/>
                <w:sz w:val="22"/>
                <w:szCs w:val="22"/>
              </w:rPr>
            </w:pPr>
          </w:p>
          <w:p w:rsidR="00396A10" w:rsidRPr="009A2285" w:rsidRDefault="00396A10" w:rsidP="00BA0CFB">
            <w:pPr>
              <w:rPr>
                <w:rFonts w:ascii="Gill Sans Light" w:hAnsi="Gill Sans Light" w:cs="Gill Sans Light"/>
                <w:color w:val="4F6228" w:themeColor="accent3" w:themeShade="80"/>
                <w:sz w:val="22"/>
                <w:szCs w:val="22"/>
              </w:rPr>
            </w:pPr>
          </w:p>
          <w:p w:rsidR="00396A10" w:rsidRPr="009A2285" w:rsidRDefault="00396A10" w:rsidP="00BA0CFB">
            <w:pPr>
              <w:jc w:val="right"/>
              <w:rPr>
                <w:color w:val="4F6228" w:themeColor="accent3" w:themeShade="80"/>
                <w:sz w:val="32"/>
                <w:szCs w:val="32"/>
              </w:rPr>
            </w:pPr>
            <w:r w:rsidRPr="009A2285">
              <w:rPr>
                <w:rFonts w:ascii="Gill Sans Light" w:hAnsi="Gill Sans Light" w:cs="Gill Sans Light"/>
                <w:color w:val="4F6228" w:themeColor="accent3" w:themeShade="80"/>
                <w:sz w:val="32"/>
                <w:szCs w:val="32"/>
              </w:rPr>
              <w:t>FOR IMMEDIATE RELEASE</w:t>
            </w:r>
          </w:p>
        </w:tc>
      </w:tr>
    </w:tbl>
    <w:p w:rsidR="00396A10" w:rsidRDefault="00396A10" w:rsidP="00396A10">
      <w:pPr>
        <w:rPr>
          <w:rFonts w:ascii="Arial" w:hAnsi="Arial" w:cs="Arial"/>
          <w:sz w:val="20"/>
          <w:szCs w:val="20"/>
        </w:rPr>
      </w:pPr>
      <w:r w:rsidRPr="009A2285">
        <w:rPr>
          <w:rFonts w:ascii="Arial" w:hAnsi="Arial" w:cs="Arial"/>
          <w:sz w:val="20"/>
          <w:szCs w:val="20"/>
        </w:rPr>
        <w:t xml:space="preserve">MANNA </w:t>
      </w:r>
      <w:proofErr w:type="spellStart"/>
      <w:r w:rsidRPr="009A2285">
        <w:rPr>
          <w:rFonts w:ascii="Arial" w:hAnsi="Arial" w:cs="Arial"/>
          <w:sz w:val="20"/>
          <w:szCs w:val="20"/>
        </w:rPr>
        <w:t>FoodBank</w:t>
      </w:r>
      <w:proofErr w:type="spellEnd"/>
      <w:r w:rsidRPr="009A2285">
        <w:rPr>
          <w:rFonts w:ascii="Arial" w:hAnsi="Arial" w:cs="Arial"/>
          <w:sz w:val="20"/>
          <w:szCs w:val="20"/>
        </w:rPr>
        <w:t xml:space="preserve"> is a 501(c</w:t>
      </w:r>
      <w:proofErr w:type="gramStart"/>
      <w:r w:rsidRPr="009A2285">
        <w:rPr>
          <w:rFonts w:ascii="Arial" w:hAnsi="Arial" w:cs="Arial"/>
          <w:sz w:val="20"/>
          <w:szCs w:val="20"/>
        </w:rPr>
        <w:t>)(</w:t>
      </w:r>
      <w:proofErr w:type="gramEnd"/>
      <w:r w:rsidRPr="009A2285">
        <w:rPr>
          <w:rFonts w:ascii="Arial" w:hAnsi="Arial" w:cs="Arial"/>
          <w:sz w:val="20"/>
          <w:szCs w:val="20"/>
        </w:rPr>
        <w:t xml:space="preserve">3) non-profit organization serving Western North Carolina since 1983. As an accredited member of Feeding America, the nation’s largest domestic hunger relief organization, the mission of MANNA </w:t>
      </w:r>
      <w:proofErr w:type="spellStart"/>
      <w:r w:rsidRPr="009A2285">
        <w:rPr>
          <w:rFonts w:ascii="Arial" w:hAnsi="Arial" w:cs="Arial"/>
          <w:sz w:val="20"/>
          <w:szCs w:val="20"/>
        </w:rPr>
        <w:t>FoodBank</w:t>
      </w:r>
      <w:proofErr w:type="spellEnd"/>
      <w:r w:rsidRPr="009A2285">
        <w:rPr>
          <w:rFonts w:ascii="Arial" w:hAnsi="Arial" w:cs="Arial"/>
          <w:sz w:val="20"/>
          <w:szCs w:val="20"/>
        </w:rPr>
        <w:t xml:space="preserve"> is to involve, educate, and unite people in the work of ending hunger in Western </w:t>
      </w:r>
      <w:r w:rsidR="00C17E79">
        <w:rPr>
          <w:rFonts w:ascii="Arial" w:hAnsi="Arial" w:cs="Arial"/>
          <w:sz w:val="20"/>
          <w:szCs w:val="20"/>
        </w:rPr>
        <w:t>North Carolina. MANNA serves 248</w:t>
      </w:r>
      <w:r w:rsidRPr="009A2285">
        <w:rPr>
          <w:rFonts w:ascii="Arial" w:hAnsi="Arial" w:cs="Arial"/>
          <w:sz w:val="20"/>
          <w:szCs w:val="20"/>
        </w:rPr>
        <w:t xml:space="preserve"> non-profit member agencies in 16 Western North Carolina count</w:t>
      </w:r>
      <w:r w:rsidR="00C17E79">
        <w:rPr>
          <w:rFonts w:ascii="Arial" w:hAnsi="Arial" w:cs="Arial"/>
          <w:sz w:val="20"/>
          <w:szCs w:val="20"/>
        </w:rPr>
        <w:t>ies and distributed more than 15</w:t>
      </w:r>
      <w:r w:rsidRPr="009A2285">
        <w:rPr>
          <w:rFonts w:ascii="Arial" w:hAnsi="Arial" w:cs="Arial"/>
          <w:sz w:val="20"/>
          <w:szCs w:val="20"/>
        </w:rPr>
        <w:t xml:space="preserve"> mi</w:t>
      </w:r>
      <w:r w:rsidR="00C17E79">
        <w:rPr>
          <w:rFonts w:ascii="Arial" w:hAnsi="Arial" w:cs="Arial"/>
          <w:sz w:val="20"/>
          <w:szCs w:val="20"/>
        </w:rPr>
        <w:t>llion pounds of food in 2014</w:t>
      </w:r>
      <w:r w:rsidRPr="009A2285">
        <w:rPr>
          <w:rFonts w:ascii="Arial" w:hAnsi="Arial" w:cs="Arial"/>
          <w:sz w:val="20"/>
          <w:szCs w:val="20"/>
        </w:rPr>
        <w:t>. To vie</w:t>
      </w:r>
      <w:r w:rsidR="00515AFA">
        <w:rPr>
          <w:rFonts w:ascii="Arial" w:hAnsi="Arial" w:cs="Arial"/>
          <w:sz w:val="20"/>
          <w:szCs w:val="20"/>
        </w:rPr>
        <w:t>w MANNA’s Annual Report for 2014</w:t>
      </w:r>
      <w:r w:rsidRPr="009A2285">
        <w:rPr>
          <w:rFonts w:ascii="Arial" w:hAnsi="Arial" w:cs="Arial"/>
          <w:sz w:val="20"/>
          <w:szCs w:val="20"/>
        </w:rPr>
        <w:t>, or for more information, visit MANNAFoodbank.org or call 828-299-FOOD.</w:t>
      </w:r>
    </w:p>
    <w:p w:rsidR="00396A10" w:rsidRDefault="00396A10" w:rsidP="00396A10">
      <w:pPr>
        <w:rPr>
          <w:rFonts w:ascii="Arial" w:hAnsi="Arial" w:cs="Arial"/>
          <w:sz w:val="20"/>
          <w:szCs w:val="20"/>
        </w:rPr>
      </w:pPr>
    </w:p>
    <w:p w:rsidR="00396A10" w:rsidRDefault="00396A10" w:rsidP="009A2285">
      <w:pPr>
        <w:rPr>
          <w:rFonts w:ascii="Arial" w:hAnsi="Arial" w:cs="Arial"/>
          <w:sz w:val="20"/>
          <w:szCs w:val="20"/>
        </w:rPr>
      </w:pPr>
    </w:p>
    <w:p w:rsidR="007006B3" w:rsidRDefault="007006B3" w:rsidP="009A2285">
      <w:pPr>
        <w:rPr>
          <w:rFonts w:ascii="Arial" w:hAnsi="Arial" w:cs="Arial"/>
          <w:sz w:val="20"/>
          <w:szCs w:val="20"/>
        </w:rPr>
      </w:pPr>
      <w:bookmarkStart w:id="0" w:name="_GoBack"/>
      <w:bookmarkEnd w:id="0"/>
    </w:p>
    <w:sectPr w:rsidR="007006B3" w:rsidSect="002C0D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Gill Sans Light">
    <w:altName w:val="Arial"/>
    <w:charset w:val="00"/>
    <w:family w:val="auto"/>
    <w:pitch w:val="variable"/>
    <w:sig w:usb0="00000000"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166"/>
    <w:rsid w:val="001251E7"/>
    <w:rsid w:val="001463DF"/>
    <w:rsid w:val="0016592F"/>
    <w:rsid w:val="001B61FA"/>
    <w:rsid w:val="002B4385"/>
    <w:rsid w:val="002C0D69"/>
    <w:rsid w:val="00396A10"/>
    <w:rsid w:val="00403464"/>
    <w:rsid w:val="00515AFA"/>
    <w:rsid w:val="00552072"/>
    <w:rsid w:val="006429EA"/>
    <w:rsid w:val="006F4760"/>
    <w:rsid w:val="007006B3"/>
    <w:rsid w:val="00871699"/>
    <w:rsid w:val="009801E1"/>
    <w:rsid w:val="009A2285"/>
    <w:rsid w:val="009C1320"/>
    <w:rsid w:val="009E2BB6"/>
    <w:rsid w:val="00BA0CFB"/>
    <w:rsid w:val="00BA7166"/>
    <w:rsid w:val="00C17E79"/>
    <w:rsid w:val="00D33774"/>
    <w:rsid w:val="00FC1C25"/>
    <w:rsid w:val="00FD1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166"/>
    <w:rPr>
      <w:color w:val="0000FF" w:themeColor="hyperlink"/>
      <w:u w:val="single"/>
    </w:rPr>
  </w:style>
  <w:style w:type="paragraph" w:styleId="BalloonText">
    <w:name w:val="Balloon Text"/>
    <w:basedOn w:val="Normal"/>
    <w:link w:val="BalloonTextChar"/>
    <w:uiPriority w:val="99"/>
    <w:semiHidden/>
    <w:unhideWhenUsed/>
    <w:rsid w:val="00BA71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166"/>
    <w:rPr>
      <w:rFonts w:ascii="Lucida Grande" w:hAnsi="Lucida Grande" w:cs="Lucida Grande"/>
      <w:sz w:val="18"/>
      <w:szCs w:val="18"/>
    </w:rPr>
  </w:style>
  <w:style w:type="paragraph" w:styleId="NormalWeb">
    <w:name w:val="Normal (Web)"/>
    <w:basedOn w:val="Normal"/>
    <w:uiPriority w:val="99"/>
    <w:unhideWhenUsed/>
    <w:rsid w:val="00BA716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166"/>
    <w:rPr>
      <w:color w:val="0000FF" w:themeColor="hyperlink"/>
      <w:u w:val="single"/>
    </w:rPr>
  </w:style>
  <w:style w:type="paragraph" w:styleId="BalloonText">
    <w:name w:val="Balloon Text"/>
    <w:basedOn w:val="Normal"/>
    <w:link w:val="BalloonTextChar"/>
    <w:uiPriority w:val="99"/>
    <w:semiHidden/>
    <w:unhideWhenUsed/>
    <w:rsid w:val="00BA71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166"/>
    <w:rPr>
      <w:rFonts w:ascii="Lucida Grande" w:hAnsi="Lucida Grande" w:cs="Lucida Grande"/>
      <w:sz w:val="18"/>
      <w:szCs w:val="18"/>
    </w:rPr>
  </w:style>
  <w:style w:type="paragraph" w:styleId="NormalWeb">
    <w:name w:val="Normal (Web)"/>
    <w:basedOn w:val="Normal"/>
    <w:uiPriority w:val="99"/>
    <w:unhideWhenUsed/>
    <w:rsid w:val="00BA716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35763">
      <w:bodyDiv w:val="1"/>
      <w:marLeft w:val="0"/>
      <w:marRight w:val="0"/>
      <w:marTop w:val="0"/>
      <w:marBottom w:val="0"/>
      <w:divBdr>
        <w:top w:val="none" w:sz="0" w:space="0" w:color="auto"/>
        <w:left w:val="none" w:sz="0" w:space="0" w:color="auto"/>
        <w:bottom w:val="none" w:sz="0" w:space="0" w:color="auto"/>
        <w:right w:val="none" w:sz="0" w:space="0" w:color="auto"/>
      </w:divBdr>
      <w:divsChild>
        <w:div w:id="484207589">
          <w:marLeft w:val="0"/>
          <w:marRight w:val="750"/>
          <w:marTop w:val="0"/>
          <w:marBottom w:val="0"/>
          <w:divBdr>
            <w:top w:val="none" w:sz="0" w:space="0" w:color="auto"/>
            <w:left w:val="none" w:sz="0" w:space="0" w:color="auto"/>
            <w:bottom w:val="none" w:sz="0" w:space="0" w:color="auto"/>
            <w:right w:val="none" w:sz="0" w:space="0" w:color="auto"/>
          </w:divBdr>
        </w:div>
        <w:div w:id="1459421645">
          <w:marLeft w:val="0"/>
          <w:marRight w:val="750"/>
          <w:marTop w:val="0"/>
          <w:marBottom w:val="0"/>
          <w:divBdr>
            <w:top w:val="none" w:sz="0" w:space="0" w:color="auto"/>
            <w:left w:val="none" w:sz="0" w:space="0" w:color="auto"/>
            <w:bottom w:val="none" w:sz="0" w:space="0" w:color="auto"/>
            <w:right w:val="none" w:sz="0" w:space="0" w:color="auto"/>
          </w:divBdr>
        </w:div>
      </w:divsChild>
    </w:div>
    <w:div w:id="1194224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illiesmilth@fbcfp.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3A405-38D6-47E7-9684-E31A35D6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Nettles;Becky Upham</dc:creator>
  <cp:lastModifiedBy>Amy Meier</cp:lastModifiedBy>
  <cp:revision>9</cp:revision>
  <cp:lastPrinted>2015-01-30T14:38:00Z</cp:lastPrinted>
  <dcterms:created xsi:type="dcterms:W3CDTF">2015-01-12T15:31:00Z</dcterms:created>
  <dcterms:modified xsi:type="dcterms:W3CDTF">2015-01-30T14:53:00Z</dcterms:modified>
</cp:coreProperties>
</file>